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2F76B2F6"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2A5AD9">
        <w:rPr>
          <w:b/>
          <w:iCs/>
          <w:color w:val="000000"/>
          <w:sz w:val="30"/>
          <w:szCs w:val="30"/>
          <w:lang w:val="es-MX"/>
        </w:rPr>
        <w:t>Edificándonos unos a otros</w:t>
      </w:r>
    </w:p>
    <w:p w14:paraId="58BEE9FF" w14:textId="15308C86" w:rsidR="00C37CC1" w:rsidRPr="00DF77C7" w:rsidRDefault="00B61919" w:rsidP="003C2EA7">
      <w:pPr>
        <w:suppressAutoHyphens/>
        <w:spacing w:after="240"/>
        <w:jc w:val="center"/>
        <w:rPr>
          <w:b/>
          <w:i/>
          <w:color w:val="000000"/>
          <w:sz w:val="30"/>
          <w:szCs w:val="30"/>
          <w:lang w:val="es-MX"/>
        </w:rPr>
      </w:pPr>
      <w:r>
        <w:rPr>
          <w:b/>
          <w:i/>
          <w:color w:val="000000"/>
          <w:sz w:val="30"/>
          <w:szCs w:val="30"/>
          <w:lang w:val="es-MX"/>
        </w:rPr>
        <w:t>9</w:t>
      </w:r>
      <w:r w:rsidR="00703FEC">
        <w:rPr>
          <w:b/>
          <w:i/>
          <w:color w:val="000000"/>
          <w:sz w:val="30"/>
          <w:szCs w:val="30"/>
          <w:lang w:val="es-MX"/>
        </w:rPr>
        <w:t>.</w:t>
      </w:r>
      <w:r w:rsidR="00703FEC" w:rsidRPr="000814E0">
        <w:rPr>
          <w:b/>
          <w:i/>
          <w:color w:val="000000"/>
          <w:sz w:val="30"/>
          <w:szCs w:val="30"/>
          <w:lang w:val="es-MX"/>
        </w:rPr>
        <w:t xml:space="preserve"> </w:t>
      </w:r>
      <w:r>
        <w:rPr>
          <w:b/>
          <w:i/>
          <w:color w:val="000000"/>
          <w:sz w:val="30"/>
          <w:szCs w:val="30"/>
          <w:lang w:val="es-MX"/>
        </w:rPr>
        <w:t>Llevando las cargas los unos de los otros</w:t>
      </w:r>
      <w:r w:rsidR="00703FEC" w:rsidRPr="00DF77C7">
        <w:rPr>
          <w:b/>
          <w:sz w:val="32"/>
          <w:szCs w:val="32"/>
          <w:lang w:val="es-MX"/>
        </w:rPr>
        <w:t xml:space="preserve"> </w:t>
      </w:r>
      <w:r w:rsidR="00C37CC1" w:rsidRPr="00DF77C7">
        <w:rPr>
          <w:b/>
          <w:sz w:val="32"/>
          <w:szCs w:val="32"/>
          <w:lang w:val="es-MX"/>
        </w:rPr>
        <w:br w:type="page"/>
      </w:r>
    </w:p>
    <w:p w14:paraId="5574E11F" w14:textId="1E26FCDA" w:rsidR="0051287A" w:rsidRPr="00DF77C7" w:rsidRDefault="00EF663F" w:rsidP="003C2EA7">
      <w:pPr>
        <w:suppressAutoHyphens/>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77777777" w:rsidR="002A5AD9" w:rsidRPr="002A5AD9" w:rsidRDefault="002A5AD9" w:rsidP="003C2EA7">
      <w:pPr>
        <w:suppressAutoHyphens/>
        <w:spacing w:after="60"/>
        <w:jc w:val="center"/>
        <w:rPr>
          <w:b/>
          <w:iCs/>
          <w:color w:val="000000"/>
          <w:sz w:val="30"/>
          <w:szCs w:val="30"/>
          <w:lang w:val="es-MX"/>
        </w:rPr>
      </w:pPr>
      <w:r w:rsidRPr="002A5AD9">
        <w:rPr>
          <w:b/>
          <w:iCs/>
          <w:color w:val="000000"/>
          <w:sz w:val="30"/>
          <w:szCs w:val="30"/>
          <w:lang w:val="es-MX"/>
        </w:rPr>
        <w:t>Serie: Edificándonos unos a otros</w:t>
      </w:r>
    </w:p>
    <w:p w14:paraId="4D804816" w14:textId="6F124F1D" w:rsidR="0051287A" w:rsidRPr="00DF77C7" w:rsidRDefault="00B61919" w:rsidP="003C2EA7">
      <w:pPr>
        <w:suppressAutoHyphens/>
        <w:spacing w:after="240"/>
        <w:jc w:val="center"/>
        <w:rPr>
          <w:b/>
          <w:i/>
          <w:color w:val="000000"/>
          <w:sz w:val="30"/>
          <w:szCs w:val="30"/>
          <w:lang w:val="es-MX"/>
        </w:rPr>
      </w:pPr>
      <w:r>
        <w:rPr>
          <w:b/>
          <w:i/>
          <w:color w:val="000000"/>
          <w:sz w:val="30"/>
          <w:szCs w:val="30"/>
          <w:lang w:val="es-MX"/>
        </w:rPr>
        <w:t>9.</w:t>
      </w:r>
      <w:r w:rsidRPr="000814E0">
        <w:rPr>
          <w:b/>
          <w:i/>
          <w:color w:val="000000"/>
          <w:sz w:val="30"/>
          <w:szCs w:val="30"/>
          <w:lang w:val="es-MX"/>
        </w:rPr>
        <w:t xml:space="preserve"> </w:t>
      </w:r>
      <w:r>
        <w:rPr>
          <w:b/>
          <w:i/>
          <w:color w:val="000000"/>
          <w:sz w:val="30"/>
          <w:szCs w:val="30"/>
          <w:lang w:val="es-MX"/>
        </w:rPr>
        <w:t>Llevando las cargas los unos de los otros</w:t>
      </w:r>
    </w:p>
    <w:p w14:paraId="49136668" w14:textId="643D46F9" w:rsidR="00ED30CF" w:rsidRPr="00D903F6" w:rsidRDefault="00B61919" w:rsidP="003C2EA7">
      <w:pPr>
        <w:suppressAutoHyphens/>
        <w:jc w:val="center"/>
        <w:rPr>
          <w:lang w:val="es-MX"/>
        </w:rPr>
      </w:pPr>
      <w:r w:rsidRPr="00B61919">
        <w:rPr>
          <w:i/>
          <w:iCs/>
          <w:lang w:val="es-MX"/>
        </w:rPr>
        <w:t>Lleven los unos las cargas de los otros, y cumplan así la ley de Cristo</w:t>
      </w:r>
      <w:r w:rsidR="00F636D5" w:rsidRPr="00F636D5">
        <w:rPr>
          <w:i/>
          <w:iCs/>
          <w:lang w:val="es-MX"/>
        </w:rPr>
        <w:t>.</w:t>
      </w:r>
      <w:r w:rsidR="00D94850">
        <w:rPr>
          <w:i/>
          <w:iCs/>
          <w:lang w:val="es-MX"/>
        </w:rPr>
        <w:t xml:space="preserve"> </w:t>
      </w:r>
      <w:r w:rsidR="00D903F6">
        <w:rPr>
          <w:i/>
          <w:iCs/>
          <w:lang w:val="es-MX"/>
        </w:rPr>
        <w:t xml:space="preserve"> </w:t>
      </w:r>
      <w:r w:rsidR="00142288">
        <w:rPr>
          <w:i/>
          <w:iCs/>
          <w:lang w:val="es-MX"/>
        </w:rPr>
        <w:br/>
      </w:r>
      <w:r w:rsidR="00F30667">
        <w:rPr>
          <w:lang w:val="es-MX"/>
        </w:rPr>
        <w:t xml:space="preserve">Gálatas </w:t>
      </w:r>
      <w:r>
        <w:rPr>
          <w:lang w:val="es-MX"/>
        </w:rPr>
        <w:t>6:2</w:t>
      </w:r>
      <w:r w:rsidR="001C483A">
        <w:rPr>
          <w:lang w:val="es-MX"/>
        </w:rPr>
        <w:t xml:space="preserve"> (</w:t>
      </w:r>
      <w:r w:rsidR="00C86E70">
        <w:rPr>
          <w:lang w:val="es-MX"/>
        </w:rPr>
        <w:t>NBLA</w:t>
      </w:r>
      <w:r w:rsidR="001C483A">
        <w:rPr>
          <w:lang w:val="es-MX"/>
        </w:rPr>
        <w:t>)</w:t>
      </w:r>
    </w:p>
    <w:p w14:paraId="07C88CEC" w14:textId="77777777" w:rsidR="00634C3F" w:rsidRPr="00634C3F" w:rsidRDefault="00634C3F" w:rsidP="003C2EA7">
      <w:pPr>
        <w:suppressAutoHyphens/>
        <w:rPr>
          <w:rFonts w:asciiTheme="minorHAnsi" w:eastAsia="Times New Roman" w:hAnsiTheme="minorHAnsi" w:cstheme="minorHAnsi"/>
          <w:lang w:val="es-MX"/>
        </w:rPr>
      </w:pPr>
      <w:r w:rsidRPr="00634C3F">
        <w:rPr>
          <w:rFonts w:asciiTheme="minorHAnsi" w:eastAsia="Times New Roman" w:hAnsiTheme="minorHAnsi" w:cstheme="minorHAnsi"/>
          <w:b/>
          <w:bCs/>
          <w:lang w:val="es-MX"/>
        </w:rPr>
        <w:t>Introducción</w:t>
      </w:r>
    </w:p>
    <w:p w14:paraId="6C1E62A0" w14:textId="098D3580" w:rsidR="00D337CD" w:rsidRDefault="00E56A98" w:rsidP="003C2EA7">
      <w:pPr>
        <w:suppressAutoHyphens/>
        <w:rPr>
          <w:rFonts w:asciiTheme="minorHAnsi" w:hAnsiTheme="minorHAnsi" w:cstheme="minorHAnsi"/>
          <w:lang w:val="es-MX"/>
        </w:rPr>
      </w:pPr>
      <w:r>
        <w:rPr>
          <w:rFonts w:asciiTheme="minorHAnsi" w:hAnsiTheme="minorHAnsi" w:cstheme="minorHAnsi"/>
          <w:lang w:val="es-MX"/>
        </w:rPr>
        <w:t>Lidiar</w:t>
      </w:r>
      <w:r w:rsidR="00B61919">
        <w:rPr>
          <w:rFonts w:asciiTheme="minorHAnsi" w:hAnsiTheme="minorHAnsi" w:cstheme="minorHAnsi"/>
          <w:lang w:val="es-MX"/>
        </w:rPr>
        <w:t xml:space="preserve"> con el pecado en la vida de otros creyentes es una de las tareas más difíciles que Dios le</w:t>
      </w:r>
      <w:r>
        <w:rPr>
          <w:rFonts w:asciiTheme="minorHAnsi" w:hAnsiTheme="minorHAnsi" w:cstheme="minorHAnsi"/>
          <w:lang w:val="es-MX"/>
        </w:rPr>
        <w:t>s</w:t>
      </w:r>
      <w:r w:rsidR="00B61919">
        <w:rPr>
          <w:rFonts w:asciiTheme="minorHAnsi" w:hAnsiTheme="minorHAnsi" w:cstheme="minorHAnsi"/>
          <w:lang w:val="es-MX"/>
        </w:rPr>
        <w:t xml:space="preserve"> ha dado a </w:t>
      </w:r>
      <w:r>
        <w:rPr>
          <w:rFonts w:asciiTheme="minorHAnsi" w:hAnsiTheme="minorHAnsi" w:cstheme="minorHAnsi"/>
          <w:lang w:val="es-MX"/>
        </w:rPr>
        <w:t>sus hijos</w:t>
      </w:r>
      <w:r w:rsidR="00B61919">
        <w:rPr>
          <w:rFonts w:asciiTheme="minorHAnsi" w:hAnsiTheme="minorHAnsi" w:cstheme="minorHAnsi"/>
          <w:lang w:val="es-MX"/>
        </w:rPr>
        <w:t xml:space="preserve">. </w:t>
      </w:r>
      <w:r>
        <w:rPr>
          <w:rFonts w:asciiTheme="minorHAnsi" w:hAnsiTheme="minorHAnsi" w:cstheme="minorHAnsi"/>
          <w:lang w:val="es-MX"/>
        </w:rPr>
        <w:t>A nadie le gusta entrometerse en los asuntos de otras personas, y tampoco que nos rechacen por hacerlo. Sin embargo, estar dispuestos a enfrentar este tipo de riesgos representa una verdadera prueba de amor hacia la otra persona.</w:t>
      </w:r>
      <w:r w:rsidR="00EA29FF">
        <w:rPr>
          <w:rFonts w:asciiTheme="minorHAnsi" w:hAnsiTheme="minorHAnsi" w:cstheme="minorHAnsi"/>
          <w:lang w:val="es-MX"/>
        </w:rPr>
        <w:t xml:space="preserve"> También es una prueba de mi amor a Dios cada vez que estoy dispuesto a obedecerle aun en medio de circunstancias difíciles e incómodas.</w:t>
      </w:r>
    </w:p>
    <w:p w14:paraId="7C634008" w14:textId="05442B7E" w:rsidR="00EA29FF" w:rsidRDefault="00EA29FF" w:rsidP="003C2EA7">
      <w:pPr>
        <w:suppressAutoHyphens/>
        <w:rPr>
          <w:rFonts w:asciiTheme="minorHAnsi" w:hAnsiTheme="minorHAnsi" w:cstheme="minorHAnsi"/>
          <w:lang w:val="es-MX"/>
        </w:rPr>
      </w:pPr>
      <w:r>
        <w:rPr>
          <w:rFonts w:asciiTheme="minorHAnsi" w:hAnsiTheme="minorHAnsi" w:cstheme="minorHAnsi"/>
          <w:b/>
          <w:bCs/>
          <w:lang w:val="es-MX"/>
        </w:rPr>
        <w:t>Confrontando a otros</w:t>
      </w:r>
    </w:p>
    <w:p w14:paraId="3000D7C9" w14:textId="0C244F2D" w:rsidR="00EA29FF" w:rsidRDefault="00EA29FF" w:rsidP="003C2EA7">
      <w:pPr>
        <w:suppressAutoHyphens/>
        <w:rPr>
          <w:rFonts w:asciiTheme="minorHAnsi" w:hAnsiTheme="minorHAnsi" w:cstheme="minorHAnsi"/>
          <w:lang w:val="es-MX"/>
        </w:rPr>
      </w:pPr>
      <w:r>
        <w:rPr>
          <w:rFonts w:asciiTheme="minorHAnsi" w:hAnsiTheme="minorHAnsi" w:cstheme="minorHAnsi"/>
          <w:lang w:val="es-MX"/>
        </w:rPr>
        <w:t xml:space="preserve">Muchas iglesias ignoran esta responsabilidad completamente. Otras la enfrentan con poca seriedad. Y </w:t>
      </w:r>
      <w:r w:rsidR="000262B8">
        <w:rPr>
          <w:rFonts w:asciiTheme="minorHAnsi" w:hAnsiTheme="minorHAnsi" w:cstheme="minorHAnsi"/>
          <w:lang w:val="es-MX"/>
        </w:rPr>
        <w:t xml:space="preserve">aun </w:t>
      </w:r>
      <w:r>
        <w:rPr>
          <w:rFonts w:asciiTheme="minorHAnsi" w:hAnsiTheme="minorHAnsi" w:cstheme="minorHAnsi"/>
          <w:lang w:val="es-MX"/>
        </w:rPr>
        <w:t xml:space="preserve">otras confrontan el pecado solo hasta que se ha creado un escándalo imposible de ignorar. Desafortunadamente, </w:t>
      </w:r>
      <w:r w:rsidR="00C23AB4">
        <w:rPr>
          <w:rFonts w:asciiTheme="minorHAnsi" w:hAnsiTheme="minorHAnsi" w:cstheme="minorHAnsi"/>
          <w:lang w:val="es-MX"/>
        </w:rPr>
        <w:t xml:space="preserve">cuando esto sucede, </w:t>
      </w:r>
      <w:r>
        <w:rPr>
          <w:rFonts w:asciiTheme="minorHAnsi" w:hAnsiTheme="minorHAnsi" w:cstheme="minorHAnsi"/>
          <w:lang w:val="es-MX"/>
        </w:rPr>
        <w:t>ya es muy tarde para ayudar a la persona que ha sido atrapada por el pecado. Esto genera mucho dolor, heridas, malentendidos, vergüenza y resentimiento.</w:t>
      </w:r>
    </w:p>
    <w:p w14:paraId="284E2FD5" w14:textId="34B7BE44" w:rsidR="00EA29FF" w:rsidRDefault="00EA29FF" w:rsidP="003C2EA7">
      <w:pPr>
        <w:suppressAutoHyphens/>
        <w:rPr>
          <w:rFonts w:asciiTheme="minorHAnsi" w:hAnsiTheme="minorHAnsi" w:cstheme="minorHAnsi"/>
          <w:lang w:val="es-MX"/>
        </w:rPr>
      </w:pPr>
      <w:r>
        <w:rPr>
          <w:rFonts w:asciiTheme="minorHAnsi" w:hAnsiTheme="minorHAnsi" w:cstheme="minorHAnsi"/>
          <w:lang w:val="es-MX"/>
        </w:rPr>
        <w:t>Cuando Pablo le escribe a los Gálatas, su interés es evitar que algo así suceda. El exhorta a los creyentes a que “lleven l</w:t>
      </w:r>
      <w:r w:rsidR="00C23AB4">
        <w:rPr>
          <w:rFonts w:asciiTheme="minorHAnsi" w:hAnsiTheme="minorHAnsi" w:cstheme="minorHAnsi"/>
          <w:lang w:val="es-MX"/>
        </w:rPr>
        <w:t>os unos las cargas de los otros”. Las “cargas” a las que Pablo se refiere son las pesadas cargas que nos aplastan cuando vivimos esclavos del pecado. Pablo nos dice también:</w:t>
      </w:r>
    </w:p>
    <w:p w14:paraId="7CEEBAD8" w14:textId="1C431F11" w:rsidR="00C23AB4" w:rsidRDefault="00C23AB4" w:rsidP="003C2EA7">
      <w:pPr>
        <w:suppressAutoHyphens/>
        <w:rPr>
          <w:rFonts w:asciiTheme="minorHAnsi" w:hAnsiTheme="minorHAnsi" w:cstheme="minorHAnsi"/>
          <w:lang w:val="es-MX"/>
        </w:rPr>
      </w:pPr>
      <w:r w:rsidRPr="000262B8">
        <w:rPr>
          <w:rFonts w:asciiTheme="minorHAnsi" w:hAnsiTheme="minorHAnsi" w:cstheme="minorHAnsi"/>
          <w:i/>
          <w:iCs/>
          <w:lang w:val="es-MX"/>
        </w:rPr>
        <w:t>“</w:t>
      </w:r>
      <w:r w:rsidR="000262B8" w:rsidRPr="000262B8">
        <w:rPr>
          <w:rFonts w:asciiTheme="minorHAnsi" w:hAnsiTheme="minorHAnsi" w:cstheme="minorHAnsi"/>
          <w:i/>
          <w:iCs/>
          <w:lang w:val="es-MX"/>
        </w:rPr>
        <w:t>Hermanos,</w:t>
      </w:r>
      <w:r w:rsidRPr="000262B8">
        <w:rPr>
          <w:rFonts w:asciiTheme="minorHAnsi" w:hAnsiTheme="minorHAnsi" w:cstheme="minorHAnsi"/>
          <w:i/>
          <w:iCs/>
          <w:lang w:val="es-MX"/>
        </w:rPr>
        <w:t xml:space="preserve"> aun si alguien es sorprendido en alguna falta, ustedes que son espirituales, restáurenlo en un espíritu de mansedumbre, mirándote a ti mismo, no sea que tú también seas tentado.</w:t>
      </w:r>
      <w:r w:rsidRPr="000262B8">
        <w:rPr>
          <w:rFonts w:asciiTheme="minorHAnsi" w:hAnsiTheme="minorHAnsi" w:cstheme="minorHAnsi"/>
          <w:i/>
          <w:iCs/>
          <w:lang w:val="es-MX"/>
        </w:rPr>
        <w:t>”</w:t>
      </w:r>
      <w:r>
        <w:rPr>
          <w:rFonts w:asciiTheme="minorHAnsi" w:hAnsiTheme="minorHAnsi" w:cstheme="minorHAnsi"/>
          <w:lang w:val="es-MX"/>
        </w:rPr>
        <w:t xml:space="preserve"> (Gálatas 6:1, NBLA).</w:t>
      </w:r>
    </w:p>
    <w:p w14:paraId="52824BDE" w14:textId="560B8D71" w:rsidR="00C23AB4" w:rsidRDefault="00C23AB4" w:rsidP="003C2EA7">
      <w:pPr>
        <w:suppressAutoHyphens/>
        <w:rPr>
          <w:rFonts w:asciiTheme="minorHAnsi" w:hAnsiTheme="minorHAnsi" w:cstheme="minorHAnsi"/>
          <w:lang w:val="es-MX"/>
        </w:rPr>
      </w:pPr>
      <w:r>
        <w:rPr>
          <w:rFonts w:asciiTheme="minorHAnsi" w:hAnsiTheme="minorHAnsi" w:cstheme="minorHAnsi"/>
          <w:lang w:val="es-MX"/>
        </w:rPr>
        <w:t>Pablo claramente explica que los cristianos tenemos una responsabilidad cuando otros han pecado.</w:t>
      </w:r>
      <w:r w:rsidR="000262B8">
        <w:rPr>
          <w:rFonts w:asciiTheme="minorHAnsi" w:hAnsiTheme="minorHAnsi" w:cstheme="minorHAnsi"/>
          <w:lang w:val="es-MX"/>
        </w:rPr>
        <w:t xml:space="preserve"> No tenemos opción si queremos cumplir con la voluntad de Dios. Debemos tratar de restaurar a la otra persona –ayudarle a reconocer su pecado, y ser libre de él.</w:t>
      </w:r>
    </w:p>
    <w:p w14:paraId="1D8990CC" w14:textId="2DC3339D" w:rsidR="000262B8" w:rsidRDefault="000262B8" w:rsidP="003C2EA7">
      <w:pPr>
        <w:suppressAutoHyphens/>
        <w:rPr>
          <w:rFonts w:asciiTheme="minorHAnsi" w:hAnsiTheme="minorHAnsi" w:cstheme="minorHAnsi"/>
          <w:lang w:val="es-MX"/>
        </w:rPr>
      </w:pPr>
      <w:r>
        <w:rPr>
          <w:rFonts w:asciiTheme="minorHAnsi" w:hAnsiTheme="minorHAnsi" w:cstheme="minorHAnsi"/>
          <w:b/>
          <w:bCs/>
          <w:lang w:val="es-MX"/>
        </w:rPr>
        <w:t xml:space="preserve">La restauración </w:t>
      </w:r>
      <w:r w:rsidR="00E31C74">
        <w:rPr>
          <w:rFonts w:asciiTheme="minorHAnsi" w:hAnsiTheme="minorHAnsi" w:cstheme="minorHAnsi"/>
          <w:b/>
          <w:bCs/>
          <w:lang w:val="es-MX"/>
        </w:rPr>
        <w:t xml:space="preserve">es una tarea que </w:t>
      </w:r>
      <w:r>
        <w:rPr>
          <w:rFonts w:asciiTheme="minorHAnsi" w:hAnsiTheme="minorHAnsi" w:cstheme="minorHAnsi"/>
          <w:b/>
          <w:bCs/>
          <w:lang w:val="es-MX"/>
        </w:rPr>
        <w:t>requiere madurez espiritual</w:t>
      </w:r>
    </w:p>
    <w:p w14:paraId="60DE1E98" w14:textId="2761F63A" w:rsidR="000262B8" w:rsidRDefault="000262B8" w:rsidP="003C2EA7">
      <w:pPr>
        <w:suppressAutoHyphens/>
        <w:rPr>
          <w:rFonts w:asciiTheme="minorHAnsi" w:hAnsiTheme="minorHAnsi" w:cstheme="minorHAnsi"/>
          <w:lang w:val="es-MX"/>
        </w:rPr>
      </w:pPr>
      <w:r>
        <w:rPr>
          <w:rFonts w:asciiTheme="minorHAnsi" w:hAnsiTheme="minorHAnsi" w:cstheme="minorHAnsi"/>
          <w:lang w:val="es-MX"/>
        </w:rPr>
        <w:t xml:space="preserve">En su exhortación, Pablo deja claro que lidiar con el pecado en la vida de otro creyente es una tarea para cristianos espirituales (“ustedes que son espirituales”). Esto es, cristianos que ellos mismos no estén viviendo fuera de la voluntad de Dios, sino cristianos que muestran en sus relaciones personales los frutos del Espíritu: </w:t>
      </w:r>
      <w:r w:rsidRPr="000262B8">
        <w:rPr>
          <w:rFonts w:asciiTheme="minorHAnsi" w:hAnsiTheme="minorHAnsi" w:cstheme="minorHAnsi"/>
          <w:lang w:val="es-MX"/>
        </w:rPr>
        <w:t>amor, gozo, paz, paciencia, benignidad, bondad, fidelida</w:t>
      </w:r>
      <w:r>
        <w:rPr>
          <w:rFonts w:asciiTheme="minorHAnsi" w:hAnsiTheme="minorHAnsi" w:cstheme="minorHAnsi"/>
          <w:lang w:val="es-MX"/>
        </w:rPr>
        <w:t>d</w:t>
      </w:r>
      <w:r w:rsidRPr="000262B8">
        <w:rPr>
          <w:rFonts w:asciiTheme="minorHAnsi" w:hAnsiTheme="minorHAnsi" w:cstheme="minorHAnsi"/>
          <w:lang w:val="es-MX"/>
        </w:rPr>
        <w:t>, mansedumbre</w:t>
      </w:r>
      <w:r>
        <w:rPr>
          <w:rFonts w:asciiTheme="minorHAnsi" w:hAnsiTheme="minorHAnsi" w:cstheme="minorHAnsi"/>
          <w:lang w:val="es-MX"/>
        </w:rPr>
        <w:t xml:space="preserve"> y</w:t>
      </w:r>
      <w:r w:rsidRPr="000262B8">
        <w:rPr>
          <w:rFonts w:asciiTheme="minorHAnsi" w:hAnsiTheme="minorHAnsi" w:cstheme="minorHAnsi"/>
          <w:lang w:val="es-MX"/>
        </w:rPr>
        <w:t xml:space="preserve"> dominio propio</w:t>
      </w:r>
      <w:r>
        <w:rPr>
          <w:rFonts w:asciiTheme="minorHAnsi" w:hAnsiTheme="minorHAnsi" w:cstheme="minorHAnsi"/>
          <w:lang w:val="es-MX"/>
        </w:rPr>
        <w:t xml:space="preserve"> (Gálatas 5:22-23, NBLA).</w:t>
      </w:r>
    </w:p>
    <w:p w14:paraId="687518F3" w14:textId="57801BB2" w:rsidR="000262B8" w:rsidRDefault="00C11C98" w:rsidP="003C2EA7">
      <w:pPr>
        <w:suppressAutoHyphens/>
        <w:rPr>
          <w:rFonts w:asciiTheme="minorHAnsi" w:hAnsiTheme="minorHAnsi" w:cstheme="minorHAnsi"/>
          <w:lang w:val="es-MX"/>
        </w:rPr>
      </w:pPr>
      <w:r>
        <w:rPr>
          <w:rFonts w:asciiTheme="minorHAnsi" w:hAnsiTheme="minorHAnsi" w:cstheme="minorHAnsi"/>
          <w:lang w:val="es-MX"/>
        </w:rPr>
        <w:t>Los cristianos espirituales tienen la responsabilidad de ayudar a otros cristianos, especialmente aquellos que han caído en pecado, y también ha mantenerse libres de pecado:</w:t>
      </w:r>
    </w:p>
    <w:p w14:paraId="41CA5436" w14:textId="00009B5E" w:rsidR="00C11C98" w:rsidRDefault="00E31C74" w:rsidP="003C2EA7">
      <w:pPr>
        <w:suppressAutoHyphens/>
        <w:rPr>
          <w:rFonts w:asciiTheme="minorHAnsi" w:hAnsiTheme="minorHAnsi" w:cstheme="minorHAnsi"/>
          <w:lang w:val="es-MX"/>
        </w:rPr>
      </w:pPr>
      <w:r w:rsidRPr="00E31C74">
        <w:rPr>
          <w:rFonts w:asciiTheme="minorHAnsi" w:hAnsiTheme="minorHAnsi" w:cstheme="minorHAnsi"/>
          <w:i/>
          <w:iCs/>
          <w:lang w:val="es-MX"/>
        </w:rPr>
        <w:t>“</w:t>
      </w:r>
      <w:r w:rsidRPr="00E31C74">
        <w:rPr>
          <w:rFonts w:asciiTheme="minorHAnsi" w:hAnsiTheme="minorHAnsi" w:cstheme="minorHAnsi"/>
          <w:i/>
          <w:iCs/>
          <w:lang w:val="es-MX"/>
        </w:rPr>
        <w:t>Así que, nosotros los que somos fuertes, debemos sobrellevar las flaquezas de los débiles y no agradarnos a nosotros mismos. Cada uno de nosotros agrade a su prójimo en lo que es bueno para su edificación.</w:t>
      </w:r>
      <w:r w:rsidRPr="00E31C74">
        <w:rPr>
          <w:rFonts w:asciiTheme="minorHAnsi" w:hAnsiTheme="minorHAnsi" w:cstheme="minorHAnsi"/>
          <w:i/>
          <w:iCs/>
          <w:lang w:val="es-MX"/>
        </w:rPr>
        <w:t>”</w:t>
      </w:r>
      <w:r>
        <w:rPr>
          <w:rFonts w:asciiTheme="minorHAnsi" w:hAnsiTheme="minorHAnsi" w:cstheme="minorHAnsi"/>
          <w:lang w:val="es-MX"/>
        </w:rPr>
        <w:t xml:space="preserve"> </w:t>
      </w:r>
      <w:r>
        <w:rPr>
          <w:rFonts w:asciiTheme="minorHAnsi" w:hAnsiTheme="minorHAnsi" w:cstheme="minorHAnsi"/>
          <w:i/>
          <w:iCs/>
          <w:lang w:val="es-MX"/>
        </w:rPr>
        <w:br/>
      </w:r>
      <w:r>
        <w:rPr>
          <w:rFonts w:asciiTheme="minorHAnsi" w:hAnsiTheme="minorHAnsi" w:cstheme="minorHAnsi"/>
          <w:lang w:val="es-MX"/>
        </w:rPr>
        <w:t>(Romanos 15:1-2, NBLA).</w:t>
      </w:r>
    </w:p>
    <w:p w14:paraId="02ECA2D7" w14:textId="2F4C15F6" w:rsidR="00E31C74" w:rsidRDefault="00E31C74" w:rsidP="003C2EA7">
      <w:pPr>
        <w:suppressAutoHyphens/>
        <w:rPr>
          <w:rFonts w:asciiTheme="minorHAnsi" w:hAnsiTheme="minorHAnsi" w:cstheme="minorHAnsi"/>
          <w:lang w:val="es-MX"/>
        </w:rPr>
      </w:pPr>
      <w:r>
        <w:rPr>
          <w:rFonts w:asciiTheme="minorHAnsi" w:hAnsiTheme="minorHAnsi" w:cstheme="minorHAnsi"/>
          <w:b/>
          <w:bCs/>
          <w:lang w:val="es-MX"/>
        </w:rPr>
        <w:t>La restauración es una tarea que involucra a más de una persona</w:t>
      </w:r>
    </w:p>
    <w:p w14:paraId="538C3D74" w14:textId="505BA193" w:rsidR="00E31C74" w:rsidRDefault="0017776B" w:rsidP="003C2EA7">
      <w:pPr>
        <w:suppressAutoHyphens/>
        <w:rPr>
          <w:rFonts w:asciiTheme="minorHAnsi" w:hAnsiTheme="minorHAnsi" w:cstheme="minorHAnsi"/>
          <w:lang w:val="es-MX"/>
        </w:rPr>
      </w:pPr>
      <w:r>
        <w:rPr>
          <w:rFonts w:asciiTheme="minorHAnsi" w:hAnsiTheme="minorHAnsi" w:cstheme="minorHAnsi"/>
          <w:lang w:val="es-MX"/>
        </w:rPr>
        <w:t xml:space="preserve">El Señor Jesús nos da </w:t>
      </w:r>
      <w:r w:rsidR="00176176">
        <w:rPr>
          <w:rFonts w:asciiTheme="minorHAnsi" w:hAnsiTheme="minorHAnsi" w:cstheme="minorHAnsi"/>
          <w:lang w:val="es-MX"/>
        </w:rPr>
        <w:t xml:space="preserve">también </w:t>
      </w:r>
      <w:r>
        <w:rPr>
          <w:rFonts w:asciiTheme="minorHAnsi" w:hAnsiTheme="minorHAnsi" w:cstheme="minorHAnsi"/>
          <w:lang w:val="es-MX"/>
        </w:rPr>
        <w:t>instrucciones</w:t>
      </w:r>
      <w:r w:rsidR="00176176">
        <w:rPr>
          <w:rFonts w:asciiTheme="minorHAnsi" w:hAnsiTheme="minorHAnsi" w:cstheme="minorHAnsi"/>
          <w:lang w:val="es-MX"/>
        </w:rPr>
        <w:t xml:space="preserve"> específicas para llevar a cabo esta tarea:</w:t>
      </w:r>
    </w:p>
    <w:p w14:paraId="00C56466" w14:textId="4B762F38" w:rsidR="00176176" w:rsidRDefault="00176176" w:rsidP="003C2EA7">
      <w:pPr>
        <w:suppressAutoHyphens/>
        <w:rPr>
          <w:rFonts w:asciiTheme="minorHAnsi" w:hAnsiTheme="minorHAnsi" w:cstheme="minorHAnsi"/>
          <w:lang w:val="es-MX"/>
        </w:rPr>
      </w:pPr>
      <w:r w:rsidRPr="00176176">
        <w:rPr>
          <w:rFonts w:asciiTheme="minorHAnsi" w:hAnsiTheme="minorHAnsi" w:cstheme="minorHAnsi"/>
          <w:i/>
          <w:iCs/>
          <w:lang w:val="es-MX"/>
        </w:rPr>
        <w:t>“</w:t>
      </w:r>
      <w:r w:rsidRPr="00176176">
        <w:rPr>
          <w:rFonts w:asciiTheme="minorHAnsi" w:hAnsiTheme="minorHAnsi" w:cstheme="minorHAnsi"/>
          <w:i/>
          <w:iCs/>
          <w:lang w:val="es-MX"/>
        </w:rPr>
        <w:t>Si tu hermano peca, ve y repréndelo a solas; si te escucha, has ganado a tu hermano. Pero si no te escucha, lleva contigo a uno o a dos más, para que toda palabra sea confirmada por boca de dos o tres testigos. Y si rehúsa escucharlos, dilo a la iglesia; y si también rehúsa escuchar a la iglesia, sea para ti como el gentil y el recaudador de impuestos</w:t>
      </w:r>
      <w:r w:rsidRPr="00176176">
        <w:rPr>
          <w:rFonts w:asciiTheme="minorHAnsi" w:hAnsiTheme="minorHAnsi" w:cstheme="minorHAnsi"/>
          <w:i/>
          <w:iCs/>
          <w:lang w:val="es-MX"/>
        </w:rPr>
        <w:t>.”</w:t>
      </w:r>
      <w:r>
        <w:rPr>
          <w:rFonts w:asciiTheme="minorHAnsi" w:hAnsiTheme="minorHAnsi" w:cstheme="minorHAnsi"/>
          <w:lang w:val="es-MX"/>
        </w:rPr>
        <w:t xml:space="preserve"> (Mateo 18:15-17).</w:t>
      </w:r>
    </w:p>
    <w:p w14:paraId="28F37B77" w14:textId="1EF585D2" w:rsidR="00176176" w:rsidRDefault="00176176" w:rsidP="003C2EA7">
      <w:pPr>
        <w:suppressAutoHyphens/>
        <w:rPr>
          <w:rFonts w:asciiTheme="minorHAnsi" w:hAnsiTheme="minorHAnsi" w:cstheme="minorHAnsi"/>
          <w:lang w:val="es-MX"/>
        </w:rPr>
      </w:pPr>
      <w:r>
        <w:rPr>
          <w:rFonts w:asciiTheme="minorHAnsi" w:hAnsiTheme="minorHAnsi" w:cstheme="minorHAnsi"/>
          <w:lang w:val="es-MX"/>
        </w:rPr>
        <w:t xml:space="preserve">De acuerdo con la anterior, la confrontación debe comenzar uno a uno. Podemos buscar el consejo y el apoyo en oración de otro cristiano maduro, pero no debemos hablar con otros del asunto antes de haber ido directamente </w:t>
      </w:r>
      <w:r>
        <w:rPr>
          <w:rFonts w:asciiTheme="minorHAnsi" w:hAnsiTheme="minorHAnsi" w:cstheme="minorHAnsi"/>
          <w:lang w:val="es-MX"/>
        </w:rPr>
        <w:lastRenderedPageBreak/>
        <w:t>con la persona que ha pecado contra nosotros. Si la persona no quiere escucharnos, entonces podemos involucrar a otros para ir de nuevo a confrontar el problema. Si no hay respuesta, debemos llevar el asunto a la iglesia. Y s</w:t>
      </w:r>
      <w:r>
        <w:rPr>
          <w:rFonts w:asciiTheme="minorHAnsi" w:hAnsiTheme="minorHAnsi" w:cstheme="minorHAnsi"/>
          <w:lang w:val="es-MX"/>
        </w:rPr>
        <w:t>i aun así no hay respuesta</w:t>
      </w:r>
      <w:r>
        <w:rPr>
          <w:rFonts w:asciiTheme="minorHAnsi" w:hAnsiTheme="minorHAnsi" w:cstheme="minorHAnsi"/>
          <w:lang w:val="es-MX"/>
        </w:rPr>
        <w:t>, entonces debemos relacionarnos con esa persona como lo haríamos con un no-cristiano, aun cuando sea un creyente.</w:t>
      </w:r>
    </w:p>
    <w:p w14:paraId="2FDBE049" w14:textId="1B9FA5A9" w:rsidR="00D337CD" w:rsidRDefault="00D337CD" w:rsidP="003C2EA7">
      <w:pPr>
        <w:suppressAutoHyphens/>
        <w:rPr>
          <w:rFonts w:asciiTheme="minorHAnsi" w:eastAsia="Times New Roman" w:hAnsiTheme="minorHAnsi" w:cstheme="minorHAnsi"/>
          <w:b/>
          <w:bCs/>
          <w:lang w:val="es-MX"/>
        </w:rPr>
      </w:pPr>
      <w:r w:rsidRPr="00634C3F">
        <w:rPr>
          <w:rFonts w:asciiTheme="minorHAnsi" w:eastAsia="Times New Roman" w:hAnsiTheme="minorHAnsi" w:cstheme="minorHAnsi"/>
          <w:b/>
          <w:bCs/>
          <w:lang w:val="es-MX"/>
        </w:rPr>
        <w:t xml:space="preserve">Pasos prácticos para </w:t>
      </w:r>
      <w:r w:rsidR="00176176">
        <w:rPr>
          <w:rFonts w:asciiTheme="minorHAnsi" w:eastAsia="Times New Roman" w:hAnsiTheme="minorHAnsi" w:cstheme="minorHAnsi"/>
          <w:b/>
          <w:bCs/>
          <w:lang w:val="es-MX"/>
        </w:rPr>
        <w:t>aplicar este principio en nuestras vidas</w:t>
      </w:r>
    </w:p>
    <w:p w14:paraId="49560648" w14:textId="51624437" w:rsidR="00176176" w:rsidRDefault="00176176" w:rsidP="003C2EA7">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Paso 1</w:t>
      </w:r>
      <w:r w:rsidRPr="003C2EA7">
        <w:rPr>
          <w:rFonts w:asciiTheme="minorHAnsi" w:eastAsia="Times New Roman" w:hAnsiTheme="minorHAnsi" w:cstheme="minorHAnsi"/>
          <w:lang w:val="es-MX"/>
        </w:rPr>
        <w:t>:</w:t>
      </w:r>
      <w:r w:rsidRPr="00176176">
        <w:rPr>
          <w:rFonts w:asciiTheme="minorHAnsi" w:eastAsia="Times New Roman" w:hAnsiTheme="minorHAnsi" w:cstheme="minorHAnsi"/>
          <w:lang w:val="es-MX"/>
        </w:rPr>
        <w:t xml:space="preserve"> </w:t>
      </w:r>
      <w:r>
        <w:rPr>
          <w:rFonts w:asciiTheme="minorHAnsi" w:eastAsia="Times New Roman" w:hAnsiTheme="minorHAnsi" w:cstheme="minorHAnsi"/>
          <w:lang w:val="es-MX"/>
        </w:rPr>
        <w:t>Siempre evalúa tu propia vida antes de intentar ayudar a otro cristiano atrapado por el pecado.</w:t>
      </w:r>
    </w:p>
    <w:p w14:paraId="40871560" w14:textId="5E06B0D3" w:rsidR="00176176" w:rsidRDefault="00176176"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¿Estás viviendo tu vida </w:t>
      </w:r>
      <w:r w:rsidR="003C2EA7">
        <w:rPr>
          <w:rFonts w:asciiTheme="minorHAnsi" w:eastAsia="Times New Roman" w:hAnsiTheme="minorHAnsi" w:cstheme="minorHAnsi"/>
          <w:lang w:val="es-MX"/>
        </w:rPr>
        <w:t xml:space="preserve">y manejando tus relaciones con los demás de manera que los frutos del Espíritu son evidentes? Recuerda siempre las palabras del Señor Jesús en Mateo 7:5: </w:t>
      </w:r>
      <w:r w:rsidR="003C2EA7">
        <w:rPr>
          <w:rFonts w:asciiTheme="minorHAnsi" w:eastAsia="Times New Roman" w:hAnsiTheme="minorHAnsi" w:cstheme="minorHAnsi"/>
          <w:i/>
          <w:iCs/>
          <w:lang w:val="es-MX"/>
        </w:rPr>
        <w:t>“</w:t>
      </w:r>
      <w:r w:rsidR="003C2EA7" w:rsidRPr="003C2EA7">
        <w:rPr>
          <w:rFonts w:asciiTheme="minorHAnsi" w:eastAsia="Times New Roman" w:hAnsiTheme="minorHAnsi" w:cstheme="minorHAnsi"/>
          <w:i/>
          <w:iCs/>
          <w:lang w:val="es-MX"/>
        </w:rPr>
        <w:t>Saca primero la viga de tu ojo, y entonces verás con claridad para sacar la mota del ojo de tu hermano.</w:t>
      </w:r>
      <w:r w:rsidR="003C2EA7">
        <w:rPr>
          <w:rFonts w:asciiTheme="minorHAnsi" w:eastAsia="Times New Roman" w:hAnsiTheme="minorHAnsi" w:cstheme="minorHAnsi"/>
          <w:i/>
          <w:iCs/>
          <w:lang w:val="es-MX"/>
        </w:rPr>
        <w:t>”</w:t>
      </w:r>
    </w:p>
    <w:p w14:paraId="27E87434" w14:textId="26B70ABA" w:rsidR="003C2EA7" w:rsidRDefault="003C2EA7" w:rsidP="003C2EA7">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Paso 2</w:t>
      </w:r>
      <w:r>
        <w:rPr>
          <w:rFonts w:asciiTheme="minorHAnsi" w:eastAsia="Times New Roman" w:hAnsiTheme="minorHAnsi" w:cstheme="minorHAnsi"/>
          <w:lang w:val="es-MX"/>
        </w:rPr>
        <w:t>: Siempre evalúa el estilo de vida de otros cristianos bajo una perspectiva verdaderamente bíblica.</w:t>
      </w:r>
    </w:p>
    <w:p w14:paraId="00713419" w14:textId="150A2CF5" w:rsidR="003C2EA7" w:rsidRDefault="003C2EA7"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Desafortunadamente, hay cristianos que se la pasan buscando pecados en las vidas de otros cristianos. Esto por supuesto puedo guiarlos a juzgar a otros, lo cual es en sí mismo un pecado. Debemos siempre usar la Biblia como el criterio exclusivo para determinar si hay pecado en la vida de un creyente.</w:t>
      </w:r>
    </w:p>
    <w:p w14:paraId="2C55D938" w14:textId="0B49BB24" w:rsidR="003C2EA7" w:rsidRDefault="003C2EA7" w:rsidP="003C2EA7">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Paso 3</w:t>
      </w:r>
      <w:r>
        <w:rPr>
          <w:rFonts w:asciiTheme="minorHAnsi" w:eastAsia="Times New Roman" w:hAnsiTheme="minorHAnsi" w:cstheme="minorHAnsi"/>
          <w:lang w:val="es-MX"/>
        </w:rPr>
        <w:t>: Siempre sigue las instrucciones bíblicas cuando confrontes a un creyente atrapado por el pecado.</w:t>
      </w:r>
    </w:p>
    <w:p w14:paraId="7342CCB8" w14:textId="32DF51AB" w:rsidR="003C2EA7" w:rsidRPr="003C2EA7" w:rsidRDefault="003C2EA7"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El objetivo </w:t>
      </w:r>
      <w:r w:rsidR="00F40C7F">
        <w:rPr>
          <w:rFonts w:asciiTheme="minorHAnsi" w:eastAsia="Times New Roman" w:hAnsiTheme="minorHAnsi" w:cstheme="minorHAnsi"/>
          <w:lang w:val="es-MX"/>
        </w:rPr>
        <w:t>debe ser</w:t>
      </w:r>
      <w:r>
        <w:rPr>
          <w:rFonts w:asciiTheme="minorHAnsi" w:eastAsia="Times New Roman" w:hAnsiTheme="minorHAnsi" w:cstheme="minorHAnsi"/>
          <w:lang w:val="es-MX"/>
        </w:rPr>
        <w:t xml:space="preserve"> siempre restaurar a nuestro hermano o hermana. Cuando hablamos la verdad en amor, </w:t>
      </w:r>
      <w:r w:rsidR="00D447B0">
        <w:rPr>
          <w:rFonts w:asciiTheme="minorHAnsi" w:eastAsia="Times New Roman" w:hAnsiTheme="minorHAnsi" w:cstheme="minorHAnsi"/>
          <w:lang w:val="es-MX"/>
        </w:rPr>
        <w:t xml:space="preserve">muchas </w:t>
      </w:r>
      <w:r>
        <w:rPr>
          <w:rFonts w:asciiTheme="minorHAnsi" w:eastAsia="Times New Roman" w:hAnsiTheme="minorHAnsi" w:cstheme="minorHAnsi"/>
          <w:lang w:val="es-MX"/>
        </w:rPr>
        <w:t xml:space="preserve">veces los creyentes responden </w:t>
      </w:r>
      <w:r w:rsidR="00F40C7F">
        <w:rPr>
          <w:rFonts w:asciiTheme="minorHAnsi" w:eastAsia="Times New Roman" w:hAnsiTheme="minorHAnsi" w:cstheme="minorHAnsi"/>
          <w:lang w:val="es-MX"/>
        </w:rPr>
        <w:t>y se arrepienten.</w:t>
      </w:r>
      <w:r w:rsidR="00D447B0">
        <w:rPr>
          <w:rFonts w:asciiTheme="minorHAnsi" w:eastAsia="Times New Roman" w:hAnsiTheme="minorHAnsi" w:cstheme="minorHAnsi"/>
          <w:lang w:val="es-MX"/>
        </w:rPr>
        <w:t xml:space="preserve"> La disciplina siempre debe aplicarse en amor y con el propósito de ayudar a la persona a vencer el pecado y afirmarse nuevamente en la vida en el Espíritu.</w:t>
      </w:r>
    </w:p>
    <w:p w14:paraId="685EC9F5" w14:textId="345CAF34" w:rsidR="00D337CD" w:rsidRDefault="00D337CD" w:rsidP="003C2EA7">
      <w:pPr>
        <w:suppressAutoHyphens/>
        <w:rPr>
          <w:rFonts w:asciiTheme="minorHAnsi" w:hAnsiTheme="minorHAnsi" w:cstheme="minorHAnsi"/>
          <w:b/>
          <w:bCs/>
          <w:lang w:val="es-MX"/>
        </w:rPr>
      </w:pPr>
      <w:r>
        <w:rPr>
          <w:rFonts w:asciiTheme="minorHAnsi" w:hAnsiTheme="minorHAnsi" w:cstheme="minorHAnsi"/>
          <w:b/>
          <w:bCs/>
          <w:lang w:val="es-MX"/>
        </w:rPr>
        <w:t>Preguntas de reflexión</w:t>
      </w:r>
    </w:p>
    <w:p w14:paraId="6D567C43" w14:textId="0C20C357" w:rsidR="00D447B0" w:rsidRDefault="00D447B0" w:rsidP="00D447B0">
      <w:pPr>
        <w:pStyle w:val="ListParagraph"/>
        <w:numPr>
          <w:ilvl w:val="0"/>
          <w:numId w:val="25"/>
        </w:numPr>
        <w:suppressAutoHyphens/>
        <w:rPr>
          <w:rFonts w:asciiTheme="minorHAnsi" w:hAnsiTheme="minorHAnsi" w:cstheme="minorHAnsi"/>
          <w:lang w:val="es-MX"/>
        </w:rPr>
      </w:pPr>
      <w:r>
        <w:rPr>
          <w:rFonts w:asciiTheme="minorHAnsi" w:hAnsiTheme="minorHAnsi" w:cstheme="minorHAnsi"/>
          <w:lang w:val="es-MX"/>
        </w:rPr>
        <w:t>¿Qué tipo de cargas se te ocurren cuando meditas en “lleven los unos las cargas de los otros”? Lee Gálatas 6:1-2. ¿</w:t>
      </w:r>
      <w:r w:rsidR="00C05A9B">
        <w:rPr>
          <w:rFonts w:asciiTheme="minorHAnsi" w:hAnsiTheme="minorHAnsi" w:cstheme="minorHAnsi"/>
          <w:lang w:val="es-MX"/>
        </w:rPr>
        <w:t>Qué información</w:t>
      </w:r>
      <w:r>
        <w:rPr>
          <w:rFonts w:asciiTheme="minorHAnsi" w:hAnsiTheme="minorHAnsi" w:cstheme="minorHAnsi"/>
          <w:lang w:val="es-MX"/>
        </w:rPr>
        <w:t xml:space="preserve"> en el texto sugiere que “llevar las cargas los unos de los otros” se refiere a restaurar a alguien que ha caído en pecado?</w:t>
      </w:r>
    </w:p>
    <w:p w14:paraId="772FFFDC" w14:textId="224F9B69" w:rsidR="00D447B0" w:rsidRDefault="00C05A9B" w:rsidP="00D447B0">
      <w:pPr>
        <w:pStyle w:val="ListParagraph"/>
        <w:numPr>
          <w:ilvl w:val="0"/>
          <w:numId w:val="25"/>
        </w:numPr>
        <w:suppressAutoHyphens/>
        <w:rPr>
          <w:rFonts w:asciiTheme="minorHAnsi" w:hAnsiTheme="minorHAnsi" w:cstheme="minorHAnsi"/>
          <w:lang w:val="es-MX"/>
        </w:rPr>
      </w:pPr>
      <w:r>
        <w:rPr>
          <w:rFonts w:asciiTheme="minorHAnsi" w:hAnsiTheme="minorHAnsi" w:cstheme="minorHAnsi"/>
          <w:lang w:val="es-MX"/>
        </w:rPr>
        <w:t>¿Cuál es la diferencia entre “caer en pecado” (Gálatas 6:1) y vivir una vida de pecado? ¿Cómo puedes decidir si alguien ha caído en pecado sin correr el riesgo de juzgar indebidamente?</w:t>
      </w:r>
    </w:p>
    <w:p w14:paraId="0B2445EF" w14:textId="7277783C" w:rsidR="00C05A9B" w:rsidRPr="00D447B0" w:rsidRDefault="00C05A9B" w:rsidP="00D447B0">
      <w:pPr>
        <w:pStyle w:val="ListParagraph"/>
        <w:numPr>
          <w:ilvl w:val="0"/>
          <w:numId w:val="25"/>
        </w:numPr>
        <w:suppressAutoHyphens/>
        <w:rPr>
          <w:rFonts w:asciiTheme="minorHAnsi" w:hAnsiTheme="minorHAnsi" w:cstheme="minorHAnsi"/>
          <w:lang w:val="es-MX"/>
        </w:rPr>
      </w:pPr>
      <w:r>
        <w:rPr>
          <w:rFonts w:asciiTheme="minorHAnsi" w:hAnsiTheme="minorHAnsi" w:cstheme="minorHAnsi"/>
          <w:lang w:val="es-MX"/>
        </w:rPr>
        <w:t>¿Qué necesita pasar para que “llevar las cargas los unos de los otros” sea una realidad en tu vida? ¿Y en tu iglesia?</w:t>
      </w:r>
    </w:p>
    <w:sectPr w:rsidR="00C05A9B" w:rsidRPr="00D447B0">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1EE5" w14:textId="77777777" w:rsidR="00EF2BAB" w:rsidRDefault="00EF2BAB">
      <w:pPr>
        <w:spacing w:after="0"/>
      </w:pPr>
      <w:r>
        <w:separator/>
      </w:r>
    </w:p>
  </w:endnote>
  <w:endnote w:type="continuationSeparator" w:id="0">
    <w:p w14:paraId="5F4E70CD" w14:textId="77777777" w:rsidR="00EF2BAB" w:rsidRDefault="00EF2B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476B" w14:textId="77777777" w:rsidR="00EF2BAB" w:rsidRDefault="00EF2BAB">
      <w:pPr>
        <w:spacing w:after="0"/>
      </w:pPr>
      <w:r>
        <w:separator/>
      </w:r>
    </w:p>
  </w:footnote>
  <w:footnote w:type="continuationSeparator" w:id="0">
    <w:p w14:paraId="78A21953" w14:textId="77777777" w:rsidR="00EF2BAB" w:rsidRDefault="00EF2B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17"/>
  </w:num>
  <w:num w:numId="3" w16cid:durableId="1060439976">
    <w:abstractNumId w:val="13"/>
  </w:num>
  <w:num w:numId="4" w16cid:durableId="1704208872">
    <w:abstractNumId w:val="19"/>
  </w:num>
  <w:num w:numId="5" w16cid:durableId="396440940">
    <w:abstractNumId w:val="10"/>
  </w:num>
  <w:num w:numId="6" w16cid:durableId="229852398">
    <w:abstractNumId w:val="9"/>
  </w:num>
  <w:num w:numId="7" w16cid:durableId="1108432851">
    <w:abstractNumId w:val="23"/>
  </w:num>
  <w:num w:numId="8" w16cid:durableId="497812882">
    <w:abstractNumId w:val="20"/>
  </w:num>
  <w:num w:numId="9" w16cid:durableId="424376509">
    <w:abstractNumId w:val="24"/>
  </w:num>
  <w:num w:numId="10" w16cid:durableId="904729217">
    <w:abstractNumId w:val="16"/>
  </w:num>
  <w:num w:numId="11" w16cid:durableId="315231551">
    <w:abstractNumId w:val="8"/>
  </w:num>
  <w:num w:numId="12" w16cid:durableId="1480266885">
    <w:abstractNumId w:val="7"/>
  </w:num>
  <w:num w:numId="13" w16cid:durableId="469522729">
    <w:abstractNumId w:val="15"/>
  </w:num>
  <w:num w:numId="14" w16cid:durableId="1234466732">
    <w:abstractNumId w:val="22"/>
  </w:num>
  <w:num w:numId="15" w16cid:durableId="2108184976">
    <w:abstractNumId w:val="6"/>
  </w:num>
  <w:num w:numId="16" w16cid:durableId="93522443">
    <w:abstractNumId w:val="11"/>
  </w:num>
  <w:num w:numId="17" w16cid:durableId="2089040175">
    <w:abstractNumId w:val="14"/>
  </w:num>
  <w:num w:numId="18" w16cid:durableId="1228683367">
    <w:abstractNumId w:val="3"/>
  </w:num>
  <w:num w:numId="19" w16cid:durableId="1430352057">
    <w:abstractNumId w:val="18"/>
  </w:num>
  <w:num w:numId="20" w16cid:durableId="2089500571">
    <w:abstractNumId w:val="4"/>
  </w:num>
  <w:num w:numId="21" w16cid:durableId="262346189">
    <w:abstractNumId w:val="12"/>
  </w:num>
  <w:num w:numId="22" w16cid:durableId="2083479124">
    <w:abstractNumId w:val="5"/>
  </w:num>
  <w:num w:numId="23" w16cid:durableId="538662605">
    <w:abstractNumId w:val="21"/>
  </w:num>
  <w:num w:numId="24" w16cid:durableId="1619096307">
    <w:abstractNumId w:val="1"/>
  </w:num>
  <w:num w:numId="25" w16cid:durableId="148466060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62B8"/>
    <w:rsid w:val="0003631E"/>
    <w:rsid w:val="00042A55"/>
    <w:rsid w:val="00042A66"/>
    <w:rsid w:val="000431FB"/>
    <w:rsid w:val="000476C7"/>
    <w:rsid w:val="00051030"/>
    <w:rsid w:val="00055C46"/>
    <w:rsid w:val="00055C54"/>
    <w:rsid w:val="000706AE"/>
    <w:rsid w:val="00074806"/>
    <w:rsid w:val="000776C5"/>
    <w:rsid w:val="000814E0"/>
    <w:rsid w:val="00081ACE"/>
    <w:rsid w:val="00083900"/>
    <w:rsid w:val="00093D6A"/>
    <w:rsid w:val="000A15A5"/>
    <w:rsid w:val="000A5AD2"/>
    <w:rsid w:val="000B0DD1"/>
    <w:rsid w:val="000C1738"/>
    <w:rsid w:val="000C448D"/>
    <w:rsid w:val="000E08BD"/>
    <w:rsid w:val="000F01D9"/>
    <w:rsid w:val="000F02D9"/>
    <w:rsid w:val="000F04D4"/>
    <w:rsid w:val="00106BC3"/>
    <w:rsid w:val="00107B14"/>
    <w:rsid w:val="00130357"/>
    <w:rsid w:val="00133146"/>
    <w:rsid w:val="001335F4"/>
    <w:rsid w:val="00140E83"/>
    <w:rsid w:val="00142288"/>
    <w:rsid w:val="00142406"/>
    <w:rsid w:val="00145DD2"/>
    <w:rsid w:val="00152E2A"/>
    <w:rsid w:val="00160A55"/>
    <w:rsid w:val="00171564"/>
    <w:rsid w:val="0017488E"/>
    <w:rsid w:val="00176171"/>
    <w:rsid w:val="00176176"/>
    <w:rsid w:val="0017776B"/>
    <w:rsid w:val="001824AC"/>
    <w:rsid w:val="001834C3"/>
    <w:rsid w:val="001A715B"/>
    <w:rsid w:val="001B1497"/>
    <w:rsid w:val="001B2131"/>
    <w:rsid w:val="001B6A58"/>
    <w:rsid w:val="001B7F1C"/>
    <w:rsid w:val="001C32ED"/>
    <w:rsid w:val="001C344C"/>
    <w:rsid w:val="001C3B9D"/>
    <w:rsid w:val="001C483A"/>
    <w:rsid w:val="001D05D6"/>
    <w:rsid w:val="001D2368"/>
    <w:rsid w:val="001D7424"/>
    <w:rsid w:val="001E4738"/>
    <w:rsid w:val="001E6737"/>
    <w:rsid w:val="0021053C"/>
    <w:rsid w:val="00236C4D"/>
    <w:rsid w:val="00237A7F"/>
    <w:rsid w:val="00243D56"/>
    <w:rsid w:val="002453A2"/>
    <w:rsid w:val="00250C5B"/>
    <w:rsid w:val="0025186B"/>
    <w:rsid w:val="00252405"/>
    <w:rsid w:val="002562E7"/>
    <w:rsid w:val="00260E8F"/>
    <w:rsid w:val="002633A8"/>
    <w:rsid w:val="00263AEE"/>
    <w:rsid w:val="00266AB1"/>
    <w:rsid w:val="00267C28"/>
    <w:rsid w:val="00271B71"/>
    <w:rsid w:val="00285480"/>
    <w:rsid w:val="00290DF2"/>
    <w:rsid w:val="00293BED"/>
    <w:rsid w:val="00294119"/>
    <w:rsid w:val="00296EAB"/>
    <w:rsid w:val="002974E6"/>
    <w:rsid w:val="002A12CE"/>
    <w:rsid w:val="002A4C64"/>
    <w:rsid w:val="002A5AD9"/>
    <w:rsid w:val="002A7E90"/>
    <w:rsid w:val="002C5F2C"/>
    <w:rsid w:val="002D1D9C"/>
    <w:rsid w:val="002D370A"/>
    <w:rsid w:val="002D59E0"/>
    <w:rsid w:val="002D711E"/>
    <w:rsid w:val="002E706D"/>
    <w:rsid w:val="002F27A3"/>
    <w:rsid w:val="002F3CAA"/>
    <w:rsid w:val="002F4A11"/>
    <w:rsid w:val="002F5663"/>
    <w:rsid w:val="00316577"/>
    <w:rsid w:val="0031709A"/>
    <w:rsid w:val="00322A88"/>
    <w:rsid w:val="00326AD8"/>
    <w:rsid w:val="0033043B"/>
    <w:rsid w:val="00330CD2"/>
    <w:rsid w:val="003313F1"/>
    <w:rsid w:val="00335C40"/>
    <w:rsid w:val="00335C93"/>
    <w:rsid w:val="00336D42"/>
    <w:rsid w:val="00347561"/>
    <w:rsid w:val="00347CE6"/>
    <w:rsid w:val="00360061"/>
    <w:rsid w:val="00366184"/>
    <w:rsid w:val="003709B7"/>
    <w:rsid w:val="00376BBE"/>
    <w:rsid w:val="00376F64"/>
    <w:rsid w:val="0037760D"/>
    <w:rsid w:val="00390952"/>
    <w:rsid w:val="00391AD7"/>
    <w:rsid w:val="00395F21"/>
    <w:rsid w:val="003A4822"/>
    <w:rsid w:val="003A7C19"/>
    <w:rsid w:val="003B2255"/>
    <w:rsid w:val="003B5E89"/>
    <w:rsid w:val="003C2EA7"/>
    <w:rsid w:val="003C5205"/>
    <w:rsid w:val="003D7E2C"/>
    <w:rsid w:val="003F05BE"/>
    <w:rsid w:val="003F2350"/>
    <w:rsid w:val="004071AF"/>
    <w:rsid w:val="00410894"/>
    <w:rsid w:val="00425F24"/>
    <w:rsid w:val="00434A8B"/>
    <w:rsid w:val="00434DA8"/>
    <w:rsid w:val="00435A10"/>
    <w:rsid w:val="00443E49"/>
    <w:rsid w:val="004472D4"/>
    <w:rsid w:val="004663C3"/>
    <w:rsid w:val="00481ED3"/>
    <w:rsid w:val="00484D1C"/>
    <w:rsid w:val="00487598"/>
    <w:rsid w:val="00492E33"/>
    <w:rsid w:val="004A6B1D"/>
    <w:rsid w:val="004B1DB5"/>
    <w:rsid w:val="004B2F4C"/>
    <w:rsid w:val="004B6318"/>
    <w:rsid w:val="004E573F"/>
    <w:rsid w:val="00507E23"/>
    <w:rsid w:val="0051287A"/>
    <w:rsid w:val="00513D0E"/>
    <w:rsid w:val="00523338"/>
    <w:rsid w:val="00524DDC"/>
    <w:rsid w:val="0052623F"/>
    <w:rsid w:val="00535F00"/>
    <w:rsid w:val="00545518"/>
    <w:rsid w:val="00547438"/>
    <w:rsid w:val="00572570"/>
    <w:rsid w:val="00575008"/>
    <w:rsid w:val="0057618A"/>
    <w:rsid w:val="0058216A"/>
    <w:rsid w:val="0059021F"/>
    <w:rsid w:val="00595079"/>
    <w:rsid w:val="005A1F6D"/>
    <w:rsid w:val="005A48CF"/>
    <w:rsid w:val="005A6815"/>
    <w:rsid w:val="005A6EF8"/>
    <w:rsid w:val="005A7639"/>
    <w:rsid w:val="005C1DE5"/>
    <w:rsid w:val="005D0124"/>
    <w:rsid w:val="005E2CCF"/>
    <w:rsid w:val="005E4BD7"/>
    <w:rsid w:val="006030D0"/>
    <w:rsid w:val="0060376A"/>
    <w:rsid w:val="0060482A"/>
    <w:rsid w:val="00605822"/>
    <w:rsid w:val="00632742"/>
    <w:rsid w:val="006340A3"/>
    <w:rsid w:val="00634C3F"/>
    <w:rsid w:val="00651B93"/>
    <w:rsid w:val="006537AE"/>
    <w:rsid w:val="00655914"/>
    <w:rsid w:val="006638E9"/>
    <w:rsid w:val="006642F8"/>
    <w:rsid w:val="00667983"/>
    <w:rsid w:val="00670D71"/>
    <w:rsid w:val="00674F59"/>
    <w:rsid w:val="00683F81"/>
    <w:rsid w:val="00687131"/>
    <w:rsid w:val="006B740A"/>
    <w:rsid w:val="006C29C3"/>
    <w:rsid w:val="006C7942"/>
    <w:rsid w:val="006D48BA"/>
    <w:rsid w:val="006E0713"/>
    <w:rsid w:val="006E0BD7"/>
    <w:rsid w:val="006E0DC8"/>
    <w:rsid w:val="006E2D42"/>
    <w:rsid w:val="006E50BF"/>
    <w:rsid w:val="006E570F"/>
    <w:rsid w:val="006F065F"/>
    <w:rsid w:val="00700A7C"/>
    <w:rsid w:val="00703FEC"/>
    <w:rsid w:val="007165AC"/>
    <w:rsid w:val="00720EA5"/>
    <w:rsid w:val="00733E35"/>
    <w:rsid w:val="00735EB2"/>
    <w:rsid w:val="0074116F"/>
    <w:rsid w:val="007420C4"/>
    <w:rsid w:val="00742A73"/>
    <w:rsid w:val="0076592D"/>
    <w:rsid w:val="0078115C"/>
    <w:rsid w:val="00781585"/>
    <w:rsid w:val="007815EB"/>
    <w:rsid w:val="00785AF7"/>
    <w:rsid w:val="00787B2B"/>
    <w:rsid w:val="00790D9A"/>
    <w:rsid w:val="00795E2B"/>
    <w:rsid w:val="007A3E8F"/>
    <w:rsid w:val="007A6D99"/>
    <w:rsid w:val="007B2288"/>
    <w:rsid w:val="007B326D"/>
    <w:rsid w:val="007C48F2"/>
    <w:rsid w:val="007C75EA"/>
    <w:rsid w:val="007D5799"/>
    <w:rsid w:val="007D68D2"/>
    <w:rsid w:val="007E09FB"/>
    <w:rsid w:val="007E26C3"/>
    <w:rsid w:val="007F19DA"/>
    <w:rsid w:val="00812E32"/>
    <w:rsid w:val="00825A4C"/>
    <w:rsid w:val="0082786E"/>
    <w:rsid w:val="00834D6F"/>
    <w:rsid w:val="008356C5"/>
    <w:rsid w:val="0083652C"/>
    <w:rsid w:val="00840301"/>
    <w:rsid w:val="00842D1C"/>
    <w:rsid w:val="00855E97"/>
    <w:rsid w:val="0086115C"/>
    <w:rsid w:val="00874348"/>
    <w:rsid w:val="0087760F"/>
    <w:rsid w:val="008818D0"/>
    <w:rsid w:val="00884E80"/>
    <w:rsid w:val="0088524D"/>
    <w:rsid w:val="00885696"/>
    <w:rsid w:val="00890455"/>
    <w:rsid w:val="008A3B25"/>
    <w:rsid w:val="008B4842"/>
    <w:rsid w:val="008C2179"/>
    <w:rsid w:val="008C332B"/>
    <w:rsid w:val="008C6F3C"/>
    <w:rsid w:val="008D0679"/>
    <w:rsid w:val="008D0796"/>
    <w:rsid w:val="008D283F"/>
    <w:rsid w:val="008D3A84"/>
    <w:rsid w:val="008D71EE"/>
    <w:rsid w:val="008E18F6"/>
    <w:rsid w:val="008E53DE"/>
    <w:rsid w:val="008F0D49"/>
    <w:rsid w:val="008F7649"/>
    <w:rsid w:val="00903443"/>
    <w:rsid w:val="00904D6F"/>
    <w:rsid w:val="00905621"/>
    <w:rsid w:val="009173FB"/>
    <w:rsid w:val="009557D7"/>
    <w:rsid w:val="00971CD5"/>
    <w:rsid w:val="0097440D"/>
    <w:rsid w:val="00977034"/>
    <w:rsid w:val="0098196A"/>
    <w:rsid w:val="00994316"/>
    <w:rsid w:val="00995790"/>
    <w:rsid w:val="009979E1"/>
    <w:rsid w:val="009A43C7"/>
    <w:rsid w:val="009B06CB"/>
    <w:rsid w:val="009C5C22"/>
    <w:rsid w:val="009C778F"/>
    <w:rsid w:val="009D4A28"/>
    <w:rsid w:val="009D4DA5"/>
    <w:rsid w:val="009D7535"/>
    <w:rsid w:val="009F261B"/>
    <w:rsid w:val="00A15D29"/>
    <w:rsid w:val="00A20F1F"/>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70CD"/>
    <w:rsid w:val="00AC6870"/>
    <w:rsid w:val="00AC72DC"/>
    <w:rsid w:val="00AE4B81"/>
    <w:rsid w:val="00AF05C9"/>
    <w:rsid w:val="00AF643F"/>
    <w:rsid w:val="00B02E9E"/>
    <w:rsid w:val="00B0699F"/>
    <w:rsid w:val="00B2093B"/>
    <w:rsid w:val="00B2436E"/>
    <w:rsid w:val="00B24D31"/>
    <w:rsid w:val="00B316B8"/>
    <w:rsid w:val="00B34997"/>
    <w:rsid w:val="00B477D8"/>
    <w:rsid w:val="00B61919"/>
    <w:rsid w:val="00B67CD0"/>
    <w:rsid w:val="00B7057D"/>
    <w:rsid w:val="00B739A7"/>
    <w:rsid w:val="00B74CE0"/>
    <w:rsid w:val="00B7639F"/>
    <w:rsid w:val="00B77B48"/>
    <w:rsid w:val="00B81C56"/>
    <w:rsid w:val="00B90862"/>
    <w:rsid w:val="00B93A56"/>
    <w:rsid w:val="00BA60F6"/>
    <w:rsid w:val="00BB1227"/>
    <w:rsid w:val="00BB38E2"/>
    <w:rsid w:val="00BB715C"/>
    <w:rsid w:val="00BC2745"/>
    <w:rsid w:val="00BC4B47"/>
    <w:rsid w:val="00BC5D14"/>
    <w:rsid w:val="00BD2EF1"/>
    <w:rsid w:val="00BD5C60"/>
    <w:rsid w:val="00BE4E0B"/>
    <w:rsid w:val="00BF0118"/>
    <w:rsid w:val="00BF0C2C"/>
    <w:rsid w:val="00BF1436"/>
    <w:rsid w:val="00BF5711"/>
    <w:rsid w:val="00C028FE"/>
    <w:rsid w:val="00C046D4"/>
    <w:rsid w:val="00C05A9B"/>
    <w:rsid w:val="00C11B8B"/>
    <w:rsid w:val="00C11C98"/>
    <w:rsid w:val="00C13F72"/>
    <w:rsid w:val="00C23AB4"/>
    <w:rsid w:val="00C26DF5"/>
    <w:rsid w:val="00C369C6"/>
    <w:rsid w:val="00C37CC1"/>
    <w:rsid w:val="00C40B5B"/>
    <w:rsid w:val="00C4678B"/>
    <w:rsid w:val="00C526C4"/>
    <w:rsid w:val="00C544F3"/>
    <w:rsid w:val="00C55E24"/>
    <w:rsid w:val="00C63A53"/>
    <w:rsid w:val="00C717C9"/>
    <w:rsid w:val="00C81FE4"/>
    <w:rsid w:val="00C86E70"/>
    <w:rsid w:val="00C92241"/>
    <w:rsid w:val="00C96DF6"/>
    <w:rsid w:val="00CA3C2B"/>
    <w:rsid w:val="00CB0176"/>
    <w:rsid w:val="00CB7E81"/>
    <w:rsid w:val="00CC0EC6"/>
    <w:rsid w:val="00CC2D84"/>
    <w:rsid w:val="00CD2BA6"/>
    <w:rsid w:val="00CD4879"/>
    <w:rsid w:val="00CE2E9D"/>
    <w:rsid w:val="00D01EB6"/>
    <w:rsid w:val="00D111A0"/>
    <w:rsid w:val="00D12A49"/>
    <w:rsid w:val="00D130C5"/>
    <w:rsid w:val="00D1768A"/>
    <w:rsid w:val="00D2091E"/>
    <w:rsid w:val="00D21FAE"/>
    <w:rsid w:val="00D26D35"/>
    <w:rsid w:val="00D26E1C"/>
    <w:rsid w:val="00D27DFC"/>
    <w:rsid w:val="00D337CD"/>
    <w:rsid w:val="00D37123"/>
    <w:rsid w:val="00D3741C"/>
    <w:rsid w:val="00D41A77"/>
    <w:rsid w:val="00D447B0"/>
    <w:rsid w:val="00D448D5"/>
    <w:rsid w:val="00D46660"/>
    <w:rsid w:val="00D524AE"/>
    <w:rsid w:val="00D64BFD"/>
    <w:rsid w:val="00D876A9"/>
    <w:rsid w:val="00D903F6"/>
    <w:rsid w:val="00D94850"/>
    <w:rsid w:val="00DA6D6E"/>
    <w:rsid w:val="00DA6E3E"/>
    <w:rsid w:val="00DC66D4"/>
    <w:rsid w:val="00DD4114"/>
    <w:rsid w:val="00DE1163"/>
    <w:rsid w:val="00DE4FA1"/>
    <w:rsid w:val="00DE70E0"/>
    <w:rsid w:val="00DF77C7"/>
    <w:rsid w:val="00E10304"/>
    <w:rsid w:val="00E14361"/>
    <w:rsid w:val="00E15E79"/>
    <w:rsid w:val="00E227C2"/>
    <w:rsid w:val="00E250E8"/>
    <w:rsid w:val="00E2749F"/>
    <w:rsid w:val="00E31C74"/>
    <w:rsid w:val="00E3595B"/>
    <w:rsid w:val="00E56A01"/>
    <w:rsid w:val="00E56A98"/>
    <w:rsid w:val="00E61561"/>
    <w:rsid w:val="00E63D8C"/>
    <w:rsid w:val="00E801B5"/>
    <w:rsid w:val="00E92940"/>
    <w:rsid w:val="00E93F64"/>
    <w:rsid w:val="00EA29FF"/>
    <w:rsid w:val="00EA672F"/>
    <w:rsid w:val="00ED30CF"/>
    <w:rsid w:val="00EE3E20"/>
    <w:rsid w:val="00EE60A0"/>
    <w:rsid w:val="00EF10EC"/>
    <w:rsid w:val="00EF1B02"/>
    <w:rsid w:val="00EF20AB"/>
    <w:rsid w:val="00EF2BAB"/>
    <w:rsid w:val="00EF38B6"/>
    <w:rsid w:val="00EF663F"/>
    <w:rsid w:val="00F001E7"/>
    <w:rsid w:val="00F06E77"/>
    <w:rsid w:val="00F1251E"/>
    <w:rsid w:val="00F30667"/>
    <w:rsid w:val="00F30E25"/>
    <w:rsid w:val="00F33FD4"/>
    <w:rsid w:val="00F35A62"/>
    <w:rsid w:val="00F40C7F"/>
    <w:rsid w:val="00F47181"/>
    <w:rsid w:val="00F636D5"/>
    <w:rsid w:val="00F73C10"/>
    <w:rsid w:val="00F745BB"/>
    <w:rsid w:val="00F75770"/>
    <w:rsid w:val="00F75F97"/>
    <w:rsid w:val="00F812AC"/>
    <w:rsid w:val="00F94817"/>
    <w:rsid w:val="00F95B06"/>
    <w:rsid w:val="00FA372E"/>
    <w:rsid w:val="00FB025A"/>
    <w:rsid w:val="00FB09BF"/>
    <w:rsid w:val="00FC210F"/>
    <w:rsid w:val="00FC26F4"/>
    <w:rsid w:val="00FC7449"/>
    <w:rsid w:val="00FD243C"/>
    <w:rsid w:val="00FD64F7"/>
    <w:rsid w:val="00FE1386"/>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3618</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55</cp:revision>
  <dcterms:created xsi:type="dcterms:W3CDTF">2022-09-19T16:38:00Z</dcterms:created>
  <dcterms:modified xsi:type="dcterms:W3CDTF">2023-06-05T17:58:00Z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